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17" w:rsidRDefault="0074586A" w:rsidP="0074586A">
      <w:pPr>
        <w:shd w:val="clear" w:color="auto" w:fill="FFFFFF"/>
        <w:spacing w:before="384" w:after="384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sv-SE"/>
        </w:rPr>
      </w:pPr>
      <w:r w:rsidRPr="0074586A">
        <w:rPr>
          <w:rFonts w:ascii="Times New Roman" w:eastAsia="Times New Roman" w:hAnsi="Times New Roman" w:cs="Times New Roman"/>
          <w:color w:val="555555"/>
          <w:sz w:val="24"/>
          <w:szCs w:val="24"/>
          <w:lang w:eastAsia="sv-SE"/>
        </w:rPr>
        <w:t>Alla åsnehingstar som används i avel, ska rapportera betäckningar till Svenska Hästavelsförbundet. Du beställer betäckningsblock från dem. Det går att b</w:t>
      </w:r>
      <w:r w:rsidR="001C4201">
        <w:rPr>
          <w:rFonts w:ascii="Times New Roman" w:eastAsia="Times New Roman" w:hAnsi="Times New Roman" w:cs="Times New Roman"/>
          <w:color w:val="555555"/>
          <w:sz w:val="24"/>
          <w:szCs w:val="24"/>
          <w:lang w:eastAsia="sv-SE"/>
        </w:rPr>
        <w:t>eställa styckevis, elektroniskt, se längre ner i texten hur du gör.</w:t>
      </w:r>
      <w:r w:rsidRPr="0074586A">
        <w:rPr>
          <w:rFonts w:ascii="Times New Roman" w:eastAsia="Times New Roman" w:hAnsi="Times New Roman" w:cs="Times New Roman"/>
          <w:color w:val="555555"/>
          <w:sz w:val="24"/>
          <w:szCs w:val="24"/>
          <w:lang w:eastAsia="sv-SE"/>
        </w:rPr>
        <w:t xml:space="preserve"> </w:t>
      </w:r>
    </w:p>
    <w:p w:rsidR="00502F17" w:rsidRDefault="0074586A" w:rsidP="0074586A">
      <w:pPr>
        <w:shd w:val="clear" w:color="auto" w:fill="FFFFFF"/>
        <w:spacing w:before="384" w:after="384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sv-SE"/>
        </w:rPr>
      </w:pPr>
      <w:r w:rsidRPr="0074586A">
        <w:rPr>
          <w:rFonts w:ascii="Times New Roman" w:eastAsia="Times New Roman" w:hAnsi="Times New Roman" w:cs="Times New Roman"/>
          <w:color w:val="555555"/>
          <w:sz w:val="24"/>
          <w:szCs w:val="24"/>
          <w:lang w:eastAsia="sv-SE"/>
        </w:rPr>
        <w:t xml:space="preserve">För att få med härstamning på nya åsneföl i passet och blå basen måste </w:t>
      </w:r>
      <w:proofErr w:type="spellStart"/>
      <w:r w:rsidRPr="0074586A">
        <w:rPr>
          <w:rFonts w:ascii="Times New Roman" w:eastAsia="Times New Roman" w:hAnsi="Times New Roman" w:cs="Times New Roman"/>
          <w:color w:val="555555"/>
          <w:sz w:val="24"/>
          <w:szCs w:val="24"/>
          <w:lang w:eastAsia="sv-SE"/>
        </w:rPr>
        <w:t>hingstägaren</w:t>
      </w:r>
      <w:proofErr w:type="spellEnd"/>
      <w:r w:rsidRPr="0074586A">
        <w:rPr>
          <w:rFonts w:ascii="Times New Roman" w:eastAsia="Times New Roman" w:hAnsi="Times New Roman" w:cs="Times New Roman"/>
          <w:color w:val="555555"/>
          <w:sz w:val="24"/>
          <w:szCs w:val="24"/>
          <w:lang w:eastAsia="sv-SE"/>
        </w:rPr>
        <w:t xml:space="preserve"> har lämnat in betäckningsrapport och tagit DNA-prov på hingsten. </w:t>
      </w:r>
      <w:r w:rsidR="001C4201">
        <w:rPr>
          <w:rFonts w:ascii="Times New Roman" w:eastAsia="Times New Roman" w:hAnsi="Times New Roman" w:cs="Times New Roman"/>
          <w:color w:val="555555"/>
          <w:sz w:val="24"/>
          <w:szCs w:val="24"/>
          <w:lang w:eastAsia="sv-SE"/>
        </w:rPr>
        <w:t xml:space="preserve">DNA-prov utförs av husdjursgenetiska laboratoriet i Uppsala. Om hingsten är importerad måste den också </w:t>
      </w:r>
      <w:proofErr w:type="spellStart"/>
      <w:r w:rsidR="001C4201">
        <w:rPr>
          <w:rFonts w:ascii="Times New Roman" w:eastAsia="Times New Roman" w:hAnsi="Times New Roman" w:cs="Times New Roman"/>
          <w:color w:val="555555"/>
          <w:sz w:val="24"/>
          <w:szCs w:val="24"/>
          <w:lang w:eastAsia="sv-SE"/>
        </w:rPr>
        <w:t>CEM-testas</w:t>
      </w:r>
      <w:proofErr w:type="spellEnd"/>
      <w:r w:rsidR="001C4201">
        <w:rPr>
          <w:rFonts w:ascii="Times New Roman" w:eastAsia="Times New Roman" w:hAnsi="Times New Roman" w:cs="Times New Roman"/>
          <w:color w:val="555555"/>
          <w:sz w:val="24"/>
          <w:szCs w:val="24"/>
          <w:lang w:eastAsia="sv-SE"/>
        </w:rPr>
        <w:t>. De proverna tas av veterinären. Sedan ska fölet ID</w:t>
      </w:r>
      <w:r w:rsidRPr="0074586A">
        <w:rPr>
          <w:rFonts w:ascii="Times New Roman" w:eastAsia="Times New Roman" w:hAnsi="Times New Roman" w:cs="Times New Roman"/>
          <w:color w:val="555555"/>
          <w:sz w:val="24"/>
          <w:szCs w:val="24"/>
          <w:lang w:eastAsia="sv-SE"/>
        </w:rPr>
        <w:t>-kontrolleras vid moderns sida, innan det fyller 6 månader.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sv-SE"/>
        </w:rPr>
        <w:t xml:space="preserve"> </w:t>
      </w:r>
    </w:p>
    <w:p w:rsidR="00502F17" w:rsidRDefault="00502F17" w:rsidP="0074586A">
      <w:pPr>
        <w:shd w:val="clear" w:color="auto" w:fill="FFFFFF"/>
        <w:spacing w:before="384" w:after="384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sv-SE"/>
        </w:rPr>
        <w:t>Observera att pass där det finns en korrekt betäckningsrapport är billigare (650kr) än vad pass med helt eller delvis okänd härstamning är (1400/1500 kr)</w:t>
      </w:r>
    </w:p>
    <w:p w:rsidR="0074586A" w:rsidRDefault="001C4201" w:rsidP="0074586A">
      <w:pPr>
        <w:shd w:val="clear" w:color="auto" w:fill="FFFFFF"/>
        <w:spacing w:before="384" w:after="384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sv-SE"/>
        </w:rPr>
        <w:t xml:space="preserve">Nedanstående text är direkt från Svenska Hästavelsförbundet. </w:t>
      </w:r>
    </w:p>
    <w:p w:rsidR="004C7C2F" w:rsidRPr="004C7C2F" w:rsidRDefault="004C7C2F" w:rsidP="004C7C2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v-SE"/>
        </w:rPr>
        <w:t>Betäckningsrapportering</w:t>
      </w:r>
    </w:p>
    <w:p w:rsidR="004C7C2F" w:rsidRPr="004C7C2F" w:rsidRDefault="004C7C2F" w:rsidP="004C7C2F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En hingst som är frisk och sund får använda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s i allmän avel. Detta eftersom 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avelsvärderingstvånget är borttaget sedan 2005.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Hingstägaren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måste rapportera genomförda betäckningar till avelsorganisationen, även för hingstar som inte är avelsvärderade eller som enbart betäckt hingsthållarens egna ston. Betäckningen ska rapporteras även om stoet inte verkar vara dräktig.</w:t>
      </w:r>
    </w:p>
    <w:p w:rsidR="004C7C2F" w:rsidRPr="004C7C2F" w:rsidRDefault="004C7C2F" w:rsidP="004C7C2F">
      <w:pPr>
        <w:spacing w:before="300" w:after="150" w:line="51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v-SE"/>
        </w:rPr>
        <w:t>Hur rapportera man?</w:t>
      </w:r>
    </w:p>
    <w:p w:rsidR="004C7C2F" w:rsidRPr="004C7C2F" w:rsidRDefault="004C7C2F" w:rsidP="004C7C2F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Svenska Hästavelsförbundet och dess medlemsföreningar erbjuder (2017) två system för hingsthållare att rapportera betäckningar.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Du rapporterar genomförda betäckningar via något av nedanstående alternativ: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– elektroniskt via tjänsten </w:t>
      </w:r>
      <w:r w:rsidRPr="004C7C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webbsprångrulla: https://www.blabasen.se/sh/hingst/Hingst</w:t>
      </w:r>
      <w:r w:rsidRPr="004C7C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Instruktioner för webbsprångrulla: </w:t>
      </w:r>
      <w:hyperlink r:id="rId5" w:tgtFrame="_blank" w:history="1">
        <w:r w:rsidRPr="004C7C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sv-SE"/>
          </w:rPr>
          <w:t>Länk (pdf) (uppdaterad 2017-09-06)</w:t>
        </w:r>
      </w:hyperlink>
    </w:p>
    <w:p w:rsidR="004C7C2F" w:rsidRPr="004C7C2F" w:rsidRDefault="004C7C2F" w:rsidP="004C7C2F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– tryckta block om 10 ark på papper som postas till avelsorganisationen.</w:t>
      </w:r>
    </w:p>
    <w:p w:rsidR="004C7C2F" w:rsidRPr="004C7C2F" w:rsidRDefault="004C7C2F" w:rsidP="004C7C2F">
      <w:pPr>
        <w:spacing w:before="300" w:after="150" w:line="51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v-SE"/>
        </w:rPr>
        <w:t>Beställning av betäckningsrapporter</w:t>
      </w:r>
    </w:p>
    <w:p w:rsidR="004C7C2F" w:rsidRPr="004C7C2F" w:rsidRDefault="004C7C2F" w:rsidP="004C7C2F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Både elektroniska rapporter och tryckta block köps med fördel via webbshoppen: http://svehast.se/butik/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I annat fall sätts betalning in på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SHs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bankgiro 5472-6930. Vid betalning till bankgirot märk betalningen med hingstens namn, registreringsnummer eller stamboksnummer och leveransadress. Om du önskar elektroniska rapporter ange den mejladress som du angav när 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lastRenderedPageBreak/>
        <w:t>du skapade kontot i webbsprångrullan. Om uppgifterna inte får plats skicka ett mejl till oss med förtydligande.</w:t>
      </w:r>
    </w:p>
    <w:p w:rsidR="004C7C2F" w:rsidRPr="004C7C2F" w:rsidRDefault="004C7C2F" w:rsidP="004C7C2F">
      <w:pPr>
        <w:spacing w:before="300" w:after="150" w:line="51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v-SE"/>
        </w:rPr>
        <w:t>Priser</w:t>
      </w:r>
    </w:p>
    <w:p w:rsidR="004C7C2F" w:rsidRPr="004C7C2F" w:rsidRDefault="004C7C2F" w:rsidP="004C7C2F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Elektroniska rapporter: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1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204 kr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3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412 kr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5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620 k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7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828 kr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10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20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30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40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eller 50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1041 kr per set om 10 rapporter</w:t>
      </w:r>
    </w:p>
    <w:p w:rsidR="004C7C2F" w:rsidRPr="004C7C2F" w:rsidRDefault="004C7C2F" w:rsidP="004C7C2F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Tryckt pappersblock: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1041 kr/block om 10st rapporter. Tryckta rapporter säljs inte styckvis.</w:t>
      </w:r>
    </w:p>
    <w:p w:rsidR="004C7C2F" w:rsidRPr="004C7C2F" w:rsidRDefault="004C7C2F" w:rsidP="004C7C2F">
      <w:pPr>
        <w:spacing w:before="300" w:after="150" w:line="51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v-SE"/>
        </w:rPr>
        <w:t>Vad krävs av hingsten?</w:t>
      </w:r>
    </w:p>
    <w:p w:rsidR="004C7C2F" w:rsidRPr="004C7C2F" w:rsidRDefault="004C7C2F" w:rsidP="004C7C2F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För att betäckningsrapporter ska kunna lösas krävs följande:</w:t>
      </w:r>
    </w:p>
    <w:p w:rsidR="004C7C2F" w:rsidRPr="004C7C2F" w:rsidRDefault="004C7C2F" w:rsidP="004C7C2F">
      <w:pPr>
        <w:numPr>
          <w:ilvl w:val="0"/>
          <w:numId w:val="1"/>
        </w:numPr>
        <w:spacing w:before="100" w:beforeAutospacing="1" w:after="100" w:afterAutospacing="1" w:line="360" w:lineRule="atLeast"/>
        <w:ind w:left="5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Hingsten ska vara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DNA-typad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och kopia av provsvaret ska skickas till SH. Utländska labbs resultat är ok. Dubbelkolla med hingstens avelsorganisation om någon härstamningsverifiering krävs för att renrasig avkomma ska kunna föras in i stamboken.</w:t>
      </w:r>
    </w:p>
    <w:p w:rsidR="004C7C2F" w:rsidRPr="004C7C2F" w:rsidRDefault="004C7C2F" w:rsidP="004C7C2F">
      <w:pPr>
        <w:numPr>
          <w:ilvl w:val="0"/>
          <w:numId w:val="1"/>
        </w:numPr>
        <w:spacing w:before="100" w:beforeAutospacing="1" w:after="100" w:afterAutospacing="1" w:line="360" w:lineRule="atLeast"/>
        <w:ind w:left="5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Om hingsten inte finns i </w:t>
      </w:r>
      <w:hyperlink r:id="rId6" w:tgtFrame="_blank" w:history="1">
        <w:r w:rsidRPr="004C7C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sv-SE"/>
          </w:rPr>
          <w:t>Blå Basen</w:t>
        </w:r>
      </w:hyperlink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ska kopia på hingstens pass skickas till SH. Passkopian ska visa uppgifter om hingstens namn, registreringsnummer samt härstamning.</w:t>
      </w:r>
    </w:p>
    <w:p w:rsidR="004C7C2F" w:rsidRPr="004C7C2F" w:rsidRDefault="004C7C2F" w:rsidP="004C7C2F">
      <w:pPr>
        <w:numPr>
          <w:ilvl w:val="0"/>
          <w:numId w:val="1"/>
        </w:numPr>
        <w:spacing w:before="100" w:beforeAutospacing="1" w:after="100" w:afterAutospacing="1" w:line="360" w:lineRule="atLeast"/>
        <w:ind w:left="5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Att hingsten ej nedärver defekt (vissa undantag förekommer, se Djurskyddsmyndighetens föreskrifter (DFS 2004:22) om avelsarbete)</w:t>
      </w:r>
    </w:p>
    <w:p w:rsidR="004C7C2F" w:rsidRPr="004C7C2F" w:rsidRDefault="004C7C2F" w:rsidP="004C7C2F">
      <w:pPr>
        <w:spacing w:before="300" w:after="150" w:line="51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v-SE"/>
        </w:rPr>
        <w:t>CEM – smittsam livmoderinflammation</w:t>
      </w:r>
    </w:p>
    <w:p w:rsidR="004C7C2F" w:rsidRPr="004C7C2F" w:rsidRDefault="004C7C2F" w:rsidP="004C7C2F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Följande raser har krav på negativt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CEM-test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(kan komma att utökas, uppdaterad 2016-06-07) för importerad hingst. Observera att testet ska vara taget i Sverige:</w:t>
      </w:r>
    </w:p>
    <w:p w:rsidR="004C7C2F" w:rsidRPr="004C7C2F" w:rsidRDefault="004C7C2F" w:rsidP="004C7C2F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– Gotlandsruss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– New Forest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– Fjordhäst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–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Nordsvenk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brukshäst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– Shetlandsponny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– Connemara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– Morganhäst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– Dartmoor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lastRenderedPageBreak/>
        <w:t>– Kaspisk häst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–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Irish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Cob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–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Kigermustang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– Rysk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basjkir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–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Shagya-arab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– American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Curly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–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Shire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–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Clydesdale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–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Haflinger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– Amerikansk miniatyrhäst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– Okänd härstamning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– Korsningshäst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– Ras som saknar svensk avelsorganisation</w:t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– </w:t>
      </w:r>
      <w:r w:rsidRPr="001C42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Övriga hästdjur t.ex. åsna</w:t>
      </w:r>
    </w:p>
    <w:p w:rsidR="004C7C2F" w:rsidRPr="004C7C2F" w:rsidRDefault="004C7C2F" w:rsidP="004C7C2F">
      <w:pPr>
        <w:spacing w:before="300" w:after="150" w:line="51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v-SE"/>
        </w:rPr>
        <w:t>Rapportera betäckningarna i tid</w:t>
      </w:r>
    </w:p>
    <w:p w:rsidR="004C7C2F" w:rsidRPr="004C7C2F" w:rsidRDefault="004C7C2F" w:rsidP="004C7C2F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Betäckningar som redovisas till SH ska vara rapporterade senast 30 september under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betäckningsåret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(poststämpel gäller). Rapportering poststämplad senare än 30 september är inte giltig. Betäckningsrapporten kan då inte användas som underlag för registrering av avkomman.</w:t>
      </w:r>
    </w:p>
    <w:p w:rsidR="004C7C2F" w:rsidRPr="004C7C2F" w:rsidRDefault="004C7C2F" w:rsidP="004C7C2F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Observera att andra avelsorganisationer kan ha annat datum för sista rapportering!</w:t>
      </w:r>
    </w:p>
    <w:p w:rsidR="004C7C2F" w:rsidRPr="004C7C2F" w:rsidRDefault="004C7C2F" w:rsidP="004C7C2F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Stoavgifterna är avskaffade vilket innebär att den enda kostnad SH tar ut av </w:t>
      </w:r>
      <w:proofErr w:type="spellStart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hingstägaren</w:t>
      </w:r>
      <w:proofErr w:type="spellEnd"/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är den för betäckningsrapporterna. Eventuella betäcknings- och hingstlicenser administreras av aktuell rasförening eller avelsorganisation. SH utfärdar inga sådana licenser.</w:t>
      </w:r>
    </w:p>
    <w:p w:rsidR="004C7C2F" w:rsidRPr="004C7C2F" w:rsidRDefault="004C7C2F" w:rsidP="004C7C2F">
      <w:pPr>
        <w:spacing w:before="300" w:after="150" w:line="51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sv-SE"/>
        </w:rPr>
        <w:t>Oanvända betäckningsrapporter</w:t>
      </w:r>
    </w:p>
    <w:p w:rsidR="004C7C2F" w:rsidRPr="004C7C2F" w:rsidRDefault="004C7C2F" w:rsidP="004C7C2F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För makulering och inlösen av tryckta betäckningsrapporter (Serie L) används denna blankett: </w:t>
      </w:r>
      <w:hyperlink r:id="rId7" w:tgtFrame="_blank" w:history="1">
        <w:r w:rsidRPr="004C7C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sv-SE"/>
          </w:rPr>
          <w:t>Länk (pdf)</w:t>
        </w:r>
      </w:hyperlink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Inlösen 100 kr inkl. moms/oanvänd betäckningsrapport. </w:t>
      </w:r>
      <w:r w:rsidRPr="004C7C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Makulering sker endast då hingsten är död, exporterad eller kastrerad.</w:t>
      </w:r>
      <w:r w:rsidRPr="004C7C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br/>
      </w:r>
      <w:r w:rsidRPr="004C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Betäckningsrapporter serie K och tidigare kan inte längre lösas in.</w:t>
      </w:r>
    </w:p>
    <w:p w:rsidR="004C7C2F" w:rsidRPr="004C7C2F" w:rsidRDefault="004C7C2F" w:rsidP="004C7C2F">
      <w:pPr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v-SE"/>
        </w:rPr>
        <w:t>Vänligen observera att denna information endast gäller de raser där SH är avelsorganisation eller där avtal har tecknats med SH om betäckningsrapportering.</w:t>
      </w:r>
    </w:p>
    <w:p w:rsidR="004C7C2F" w:rsidRPr="004C7C2F" w:rsidRDefault="004C7C2F" w:rsidP="004C7C2F">
      <w:pPr>
        <w:spacing w:before="300" w:after="150" w:line="510" w:lineRule="atLeast"/>
        <w:outlineLvl w:val="2"/>
        <w:rPr>
          <w:rFonts w:ascii="Times New Roman" w:eastAsia="Times New Roman" w:hAnsi="Times New Roman" w:cs="Times New Roman"/>
          <w:b/>
          <w:bCs/>
          <w:caps/>
          <w:vanish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b/>
          <w:bCs/>
          <w:caps/>
          <w:vanish/>
          <w:color w:val="000000" w:themeColor="text1"/>
          <w:sz w:val="24"/>
          <w:szCs w:val="24"/>
          <w:lang w:eastAsia="sv-SE"/>
        </w:rPr>
        <w:t>Varukorg</w:t>
      </w:r>
    </w:p>
    <w:p w:rsidR="004C7C2F" w:rsidRPr="004C7C2F" w:rsidRDefault="004C7C2F" w:rsidP="004C7C2F">
      <w:pPr>
        <w:spacing w:after="150" w:line="360" w:lineRule="atLeast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sv-SE"/>
        </w:rPr>
      </w:pPr>
      <w:r w:rsidRPr="004C7C2F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sv-SE"/>
        </w:rPr>
        <w:t>Du har inga produkter i varukorgen.</w:t>
      </w:r>
    </w:p>
    <w:p w:rsidR="009D4737" w:rsidRPr="004C7C2F" w:rsidRDefault="009D47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D4737" w:rsidRPr="004C7C2F" w:rsidSect="009D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4DF0"/>
    <w:multiLevelType w:val="multilevel"/>
    <w:tmpl w:val="1994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A3A83"/>
    <w:multiLevelType w:val="multilevel"/>
    <w:tmpl w:val="F1D0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C7C2F"/>
    <w:rsid w:val="000214BC"/>
    <w:rsid w:val="001C4201"/>
    <w:rsid w:val="004C7C2F"/>
    <w:rsid w:val="00502F17"/>
    <w:rsid w:val="0074586A"/>
    <w:rsid w:val="009D4737"/>
    <w:rsid w:val="00B5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37"/>
  </w:style>
  <w:style w:type="paragraph" w:styleId="Rubrik1">
    <w:name w:val="heading 1"/>
    <w:basedOn w:val="Normal"/>
    <w:link w:val="Rubrik1Char"/>
    <w:uiPriority w:val="9"/>
    <w:qFormat/>
    <w:rsid w:val="004C7C2F"/>
    <w:pPr>
      <w:spacing w:before="300" w:after="150" w:line="240" w:lineRule="auto"/>
      <w:outlineLvl w:val="0"/>
    </w:pPr>
    <w:rPr>
      <w:rFonts w:ascii="PT Sans" w:eastAsia="Times New Roman" w:hAnsi="PT Sans" w:cs="Times New Roman"/>
      <w:b/>
      <w:bCs/>
      <w:color w:val="0085B8"/>
      <w:kern w:val="36"/>
      <w:sz w:val="63"/>
      <w:szCs w:val="63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C7C2F"/>
    <w:pPr>
      <w:spacing w:before="300" w:after="150" w:line="510" w:lineRule="atLeast"/>
      <w:outlineLvl w:val="2"/>
    </w:pPr>
    <w:rPr>
      <w:rFonts w:ascii="PT Sans" w:eastAsia="Times New Roman" w:hAnsi="PT Sans" w:cs="Times New Roman"/>
      <w:b/>
      <w:bCs/>
      <w:caps/>
      <w:color w:val="BCBBBB"/>
      <w:sz w:val="42"/>
      <w:szCs w:val="4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7C2F"/>
    <w:rPr>
      <w:rFonts w:ascii="PT Sans" w:eastAsia="Times New Roman" w:hAnsi="PT Sans" w:cs="Times New Roman"/>
      <w:b/>
      <w:bCs/>
      <w:color w:val="0085B8"/>
      <w:kern w:val="36"/>
      <w:sz w:val="63"/>
      <w:szCs w:val="63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C7C2F"/>
    <w:rPr>
      <w:rFonts w:ascii="PT Sans" w:eastAsia="Times New Roman" w:hAnsi="PT Sans" w:cs="Times New Roman"/>
      <w:b/>
      <w:bCs/>
      <w:caps/>
      <w:color w:val="BCBBBB"/>
      <w:sz w:val="42"/>
      <w:szCs w:val="42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C7C2F"/>
    <w:rPr>
      <w:strike w:val="0"/>
      <w:dstrike w:val="0"/>
      <w:color w:val="000000"/>
      <w:u w:val="single"/>
      <w:effect w:val="none"/>
      <w:shd w:val="clear" w:color="auto" w:fill="auto"/>
    </w:rPr>
  </w:style>
  <w:style w:type="character" w:styleId="Betoning">
    <w:name w:val="Emphasis"/>
    <w:basedOn w:val="Standardstycketeckensnitt"/>
    <w:uiPriority w:val="20"/>
    <w:qFormat/>
    <w:rsid w:val="004C7C2F"/>
    <w:rPr>
      <w:i/>
      <w:iCs/>
    </w:rPr>
  </w:style>
  <w:style w:type="character" w:styleId="Stark">
    <w:name w:val="Strong"/>
    <w:basedOn w:val="Standardstycketeckensnitt"/>
    <w:uiPriority w:val="22"/>
    <w:qFormat/>
    <w:rsid w:val="004C7C2F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C7C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basedOn w:val="Normal"/>
    <w:rsid w:val="004C7C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oocommerce-mini-cartempty-message">
    <w:name w:val="woocommerce-mini-cart__empty-message"/>
    <w:basedOn w:val="Normal"/>
    <w:rsid w:val="004C7C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5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76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55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4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87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8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ehast.se/wp-content/uploads/2017/01/Blankett_&#229;terbetalning_bet&#228;ckningsrapporter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.freefarm.se/sh/" TargetMode="External"/><Relationship Id="rId5" Type="http://schemas.openxmlformats.org/officeDocument/2006/relationships/hyperlink" Target="http://svehast.se/wp-content/uploads/2017/01/Instruktioner-webbspr&#229;ngrulla-20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</dc:creator>
  <cp:lastModifiedBy>Ullika</cp:lastModifiedBy>
  <cp:revision>4</cp:revision>
  <dcterms:created xsi:type="dcterms:W3CDTF">2017-09-15T16:54:00Z</dcterms:created>
  <dcterms:modified xsi:type="dcterms:W3CDTF">2017-09-15T17:03:00Z</dcterms:modified>
</cp:coreProperties>
</file>